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CDDD5" w14:textId="2DD31AB3" w:rsidR="00A36912" w:rsidRPr="00D12E0B" w:rsidRDefault="00207838" w:rsidP="0020783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 xml:space="preserve">РАЗВИТИЕ РЕЧИ СТАРШИХ ДОШКОЛЬНИКОВ В ПРОЦЕССЕ СОСТАВЛЕНИЯ ОПИСАТЕЛЬНЫХ РАССКАЗОВ ПО ПЕЙЗАЖНЫМ КАРТИНАМ. </w:t>
      </w:r>
    </w:p>
    <w:p w14:paraId="16B41D25" w14:textId="2D810D4F" w:rsidR="00207838" w:rsidRPr="00D12E0B" w:rsidRDefault="00207838" w:rsidP="0020783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>Т.В. Рыжова, воспитатель</w:t>
      </w:r>
    </w:p>
    <w:p w14:paraId="4AE86A23" w14:textId="51817352" w:rsidR="00207838" w:rsidRPr="00D12E0B" w:rsidRDefault="00207838" w:rsidP="00207838">
      <w:pPr>
        <w:spacing w:line="240" w:lineRule="auto"/>
        <w:jc w:val="center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D12E0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СП — «Детский сад «Одуванчик» ГБОУ СОШ №2 «ОЦ» с. Большая Глушица</w:t>
      </w:r>
    </w:p>
    <w:p w14:paraId="6E32048D" w14:textId="63F6ECB9" w:rsidR="00207838" w:rsidRPr="00D12E0B" w:rsidRDefault="00B7652F" w:rsidP="00B7652F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 xml:space="preserve">Рассказывание по картине является особенно сложным видом речевой деятельности для ребенка. Проблема организации такого занятия в том, что дети должны выслушивать рассказы по одной картине сначала воспитателя (образец), а затем своих товарищей. Содержание рассказов почти одинаковое. Варьируются лишь количество предложений и их развернутость. Детские рассказы страдают скудностью (подлежащее - сказуемое), наличием слов-повторов, длительными паузами между предложениями. Но главным негативом является то, что ребенок не строит свой рассказ сам, а повторяет предыдущий с очень незначительной интерпретацией. В течение одного занятия педагог успевает опросить только 4-6 детей, остальные при этом являются пассивными слушателями. Тем не менее, трудно поспорить с тем, что ребенок должен к школе уметь </w:t>
      </w:r>
      <w:r w:rsidR="006C689B">
        <w:rPr>
          <w:rFonts w:ascii="Times New Roman" w:hAnsi="Times New Roman" w:cs="Times New Roman"/>
          <w:sz w:val="24"/>
          <w:szCs w:val="24"/>
        </w:rPr>
        <w:t xml:space="preserve">составлять рассказы </w:t>
      </w:r>
      <w:r w:rsidRPr="00D12E0B">
        <w:rPr>
          <w:rFonts w:ascii="Times New Roman" w:hAnsi="Times New Roman" w:cs="Times New Roman"/>
          <w:sz w:val="24"/>
          <w:szCs w:val="24"/>
        </w:rPr>
        <w:t xml:space="preserve">по картине. </w:t>
      </w:r>
    </w:p>
    <w:p w14:paraId="03D610F7" w14:textId="616FFD40" w:rsidR="00D12E0B" w:rsidRPr="00D12E0B" w:rsidRDefault="00D12E0B" w:rsidP="00D12E0B">
      <w:pPr>
        <w:pStyle w:val="a3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E0B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Рассказы-описания по пейзажной картине</w:t>
      </w:r>
      <w:r w:rsidRPr="00D12E0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— это особый вид связного монологического высказывания. В качестве элементов рассказа в таком случае выступают объекты природы, так как на пейзажных картинах обычно отсутствуют или несут второстепенную смысловую нагрузку персонажи — живые объекты.  </w:t>
      </w:r>
    </w:p>
    <w:p w14:paraId="42DE382F" w14:textId="480EC75E" w:rsidR="0026658B" w:rsidRPr="00D12E0B" w:rsidRDefault="0026658B" w:rsidP="0026658B">
      <w:pPr>
        <w:spacing w:after="0" w:line="276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по таким картинам</w:t>
      </w:r>
      <w:r w:rsidR="006C6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предполагает</w:t>
      </w:r>
      <w:r w:rsidRPr="00D12E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14:paraId="621E44C7" w14:textId="77777777" w:rsidR="0026658B" w:rsidRPr="00D12E0B" w:rsidRDefault="0026658B" w:rsidP="0026658B">
      <w:pPr>
        <w:numPr>
          <w:ilvl w:val="0"/>
          <w:numId w:val="1"/>
        </w:numPr>
        <w:tabs>
          <w:tab w:val="num" w:pos="426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выделение значимых объектов картины; </w:t>
      </w:r>
    </w:p>
    <w:p w14:paraId="3E41811A" w14:textId="77777777" w:rsidR="0026658B" w:rsidRPr="00D12E0B" w:rsidRDefault="0026658B" w:rsidP="0026658B">
      <w:pPr>
        <w:numPr>
          <w:ilvl w:val="0"/>
          <w:numId w:val="1"/>
        </w:numPr>
        <w:tabs>
          <w:tab w:val="num" w:pos="567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рассматривание их и подробное описание внешнего вида и свойств каждого объекта; </w:t>
      </w:r>
    </w:p>
    <w:p w14:paraId="7202911E" w14:textId="77777777" w:rsidR="0026658B" w:rsidRPr="00D12E0B" w:rsidRDefault="0026658B" w:rsidP="0026658B">
      <w:pPr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взаимосвязи между отдельными объектами картины; </w:t>
      </w:r>
    </w:p>
    <w:p w14:paraId="67862175" w14:textId="77777777" w:rsidR="0026658B" w:rsidRPr="00D12E0B" w:rsidRDefault="0026658B" w:rsidP="0026658B">
      <w:pPr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объединение мини-рассказов в единый сюжет. </w:t>
      </w:r>
    </w:p>
    <w:p w14:paraId="1D839BA5" w14:textId="579B81F9" w:rsidR="00FA7313" w:rsidRPr="00D12E0B" w:rsidRDefault="00D21BA6" w:rsidP="00842865">
      <w:pPr>
        <w:pStyle w:val="a3"/>
        <w:ind w:firstLine="709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>Знакомство с пейзажными картинами проходит в три этапа</w:t>
      </w:r>
      <w:r w:rsidR="00FA7313" w:rsidRPr="00D12E0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049DF58" w14:textId="77777777" w:rsidR="00842865" w:rsidRPr="00D12E0B" w:rsidRDefault="00FA7313" w:rsidP="00842865">
      <w:pPr>
        <w:pStyle w:val="a3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 xml:space="preserve">На первом этапе </w:t>
      </w:r>
      <w:r w:rsidR="007C359A" w:rsidRPr="00D12E0B">
        <w:rPr>
          <w:rFonts w:ascii="Times New Roman" w:hAnsi="Times New Roman" w:cs="Times New Roman"/>
          <w:sz w:val="24"/>
          <w:szCs w:val="24"/>
        </w:rPr>
        <w:t xml:space="preserve">происходит </w:t>
      </w:r>
      <w:r w:rsidRPr="00D12E0B">
        <w:rPr>
          <w:rFonts w:ascii="Times New Roman" w:hAnsi="Times New Roman" w:cs="Times New Roman"/>
          <w:sz w:val="24"/>
          <w:szCs w:val="24"/>
        </w:rPr>
        <w:t>знаком</w:t>
      </w:r>
      <w:r w:rsidR="007C359A" w:rsidRPr="00D12E0B">
        <w:rPr>
          <w:rFonts w:ascii="Times New Roman" w:hAnsi="Times New Roman" w:cs="Times New Roman"/>
          <w:sz w:val="24"/>
          <w:szCs w:val="24"/>
        </w:rPr>
        <w:t>ство</w:t>
      </w:r>
      <w:r w:rsidRPr="00D12E0B">
        <w:rPr>
          <w:rFonts w:ascii="Times New Roman" w:hAnsi="Times New Roman" w:cs="Times New Roman"/>
          <w:sz w:val="24"/>
          <w:szCs w:val="24"/>
        </w:rPr>
        <w:t xml:space="preserve"> </w:t>
      </w:r>
      <w:r w:rsidR="007C359A" w:rsidRPr="00D12E0B">
        <w:rPr>
          <w:rFonts w:ascii="Times New Roman" w:hAnsi="Times New Roman" w:cs="Times New Roman"/>
          <w:sz w:val="24"/>
          <w:szCs w:val="24"/>
        </w:rPr>
        <w:t>ребенка с картиной</w:t>
      </w:r>
      <w:r w:rsidRPr="00D12E0B">
        <w:rPr>
          <w:rFonts w:ascii="Times New Roman" w:hAnsi="Times New Roman" w:cs="Times New Roman"/>
          <w:sz w:val="24"/>
          <w:szCs w:val="24"/>
        </w:rPr>
        <w:t xml:space="preserve"> и художником. </w:t>
      </w:r>
      <w:r w:rsidR="007C359A" w:rsidRPr="00D12E0B">
        <w:rPr>
          <w:rFonts w:ascii="Times New Roman" w:hAnsi="Times New Roman" w:cs="Times New Roman"/>
          <w:color w:val="000000"/>
          <w:sz w:val="24"/>
          <w:szCs w:val="24"/>
        </w:rPr>
        <w:t xml:space="preserve">Развитием процессов восприятия, мышления и воображения необходимо заниматься на познавательном этапе. Основными методами, используемыми здесь, являются наблюдения в природе, беседа по картине, чтение художественной литературы, экскурсия на выставки картин или в Художественный музей. </w:t>
      </w:r>
      <w:r w:rsidRPr="00D12E0B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Проводимые наблюдения необходимы для</w:t>
      </w:r>
      <w:r w:rsidR="007C359A" w:rsidRPr="00D12E0B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</w:t>
      </w:r>
      <w:r w:rsidRPr="00D12E0B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формирования умения сопоставлять</w:t>
      </w:r>
      <w:r w:rsidR="00842865" w:rsidRPr="00D12E0B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</w:t>
      </w:r>
      <w:r w:rsidRPr="00D12E0B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полученные знания с картинами</w:t>
      </w:r>
      <w:r w:rsidR="007C359A" w:rsidRPr="00D12E0B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 xml:space="preserve"> </w:t>
      </w:r>
      <w:r w:rsidRPr="00D12E0B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t>пейзажного жанра.</w:t>
      </w:r>
      <w:r w:rsidR="00842865" w:rsidRPr="00D12E0B">
        <w:rPr>
          <w:rFonts w:ascii="Times New Roman" w:hAnsi="Times New Roman" w:cs="Times New Roman"/>
          <w:color w:val="000000"/>
          <w:sz w:val="24"/>
          <w:szCs w:val="24"/>
        </w:rPr>
        <w:t xml:space="preserve"> Учить детей внимательно «всматриваться» в картину помогают следующие приемы: «воображаемое вхождение в картину», «придумывание названия картине», «придумывание картине начала или конца». </w:t>
      </w:r>
    </w:p>
    <w:p w14:paraId="73A026ED" w14:textId="03A304E7" w:rsidR="00FA7313" w:rsidRPr="00D12E0B" w:rsidRDefault="00842865" w:rsidP="00842865">
      <w:pPr>
        <w:pStyle w:val="a3"/>
        <w:ind w:firstLine="709"/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</w:pPr>
      <w:r w:rsidRPr="00D12E0B">
        <w:rPr>
          <w:rFonts w:ascii="Times New Roman" w:hAnsi="Times New Roman" w:cs="Times New Roman"/>
          <w:color w:val="000000"/>
          <w:sz w:val="24"/>
          <w:szCs w:val="24"/>
        </w:rPr>
        <w:t>Направленность первого этапа работы создает предпосылки для обучения рассказыванию по пейзажной картине, развивает восприятие, мышление, обогащает эмоциональный словарь детей, тем самым повышая их речевую активность.</w:t>
      </w:r>
      <w:r w:rsidRPr="00D12E0B">
        <w:rPr>
          <w:rFonts w:ascii="Times New Roman" w:eastAsia="Times New Roman" w:hAnsi="Times New Roman" w:cs="Times New Roman"/>
          <w:color w:val="2C2D2E"/>
          <w:sz w:val="24"/>
          <w:szCs w:val="24"/>
          <w:lang w:eastAsia="ru-RU"/>
        </w:rPr>
        <w:br/>
        <w:t xml:space="preserve"> </w:t>
      </w:r>
    </w:p>
    <w:p w14:paraId="3B1C05A7" w14:textId="0BE065E3" w:rsidR="005A52B9" w:rsidRPr="00D12E0B" w:rsidRDefault="00D21BA6" w:rsidP="00AE734C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12E0B">
        <w:rPr>
          <w:rFonts w:ascii="Times New Roman" w:hAnsi="Times New Roman" w:cs="Times New Roman"/>
          <w:sz w:val="24"/>
          <w:szCs w:val="24"/>
        </w:rPr>
        <w:t>Составление описательных рассказов по пейзажным картинам является вторым этапом знакомства детей с пейзажами и проводится только с детьми подготовительной группы.</w:t>
      </w:r>
      <w:r w:rsidR="00842865" w:rsidRPr="00D12E0B">
        <w:rPr>
          <w:rFonts w:ascii="Times New Roman" w:hAnsi="Times New Roman" w:cs="Times New Roman"/>
          <w:sz w:val="24"/>
          <w:szCs w:val="24"/>
        </w:rPr>
        <w:t xml:space="preserve">  </w:t>
      </w:r>
      <w:r w:rsidR="00842865" w:rsidRPr="00D12E0B">
        <w:rPr>
          <w:rFonts w:ascii="Times New Roman" w:hAnsi="Times New Roman" w:cs="Times New Roman"/>
          <w:color w:val="000000"/>
          <w:sz w:val="24"/>
          <w:szCs w:val="24"/>
        </w:rPr>
        <w:t>На этом этапе, закрепляются навыки составления описательного рассказа по картине; происходит дальнейшее развитие грамматического строя и связной речи.</w:t>
      </w:r>
      <w:r w:rsidR="00AE734C" w:rsidRPr="00D12E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23B18" w:rsidRPr="00D12E0B">
        <w:rPr>
          <w:rFonts w:ascii="Times New Roman" w:hAnsi="Times New Roman" w:cs="Times New Roman"/>
          <w:color w:val="000000"/>
          <w:sz w:val="24"/>
          <w:szCs w:val="24"/>
        </w:rPr>
        <w:t>Составление описательных рассказов проводится в разных формах работы</w:t>
      </w:r>
      <w:r w:rsidR="007944AC" w:rsidRPr="00D12E0B">
        <w:rPr>
          <w:rFonts w:ascii="Times New Roman" w:hAnsi="Times New Roman" w:cs="Times New Roman"/>
          <w:color w:val="000000"/>
          <w:sz w:val="24"/>
          <w:szCs w:val="24"/>
        </w:rPr>
        <w:t xml:space="preserve"> традиционных и нетрадиционных.  </w:t>
      </w:r>
      <w:r w:rsidR="00842865" w:rsidRPr="00D12E0B">
        <w:rPr>
          <w:rFonts w:ascii="Times New Roman" w:hAnsi="Times New Roman" w:cs="Times New Roman"/>
          <w:color w:val="000000"/>
          <w:sz w:val="24"/>
          <w:szCs w:val="24"/>
        </w:rPr>
        <w:t xml:space="preserve">Решение поставленных задач осуществляется </w:t>
      </w:r>
      <w:r w:rsidR="005E2757" w:rsidRPr="00D12E0B">
        <w:rPr>
          <w:rFonts w:ascii="Times New Roman" w:hAnsi="Times New Roman" w:cs="Times New Roman"/>
          <w:color w:val="000000"/>
          <w:sz w:val="24"/>
          <w:szCs w:val="24"/>
        </w:rPr>
        <w:t>на традиционном занятии. В водном этапе занятия педагог подготавливает эмоционально детей к восприятию картины</w:t>
      </w:r>
      <w:r w:rsidR="005A7565" w:rsidRPr="00D12E0B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  <w:r w:rsidR="005E2757" w:rsidRPr="00D12E0B">
        <w:rPr>
          <w:rFonts w:ascii="Times New Roman" w:hAnsi="Times New Roman" w:cs="Times New Roman"/>
          <w:color w:val="000000"/>
          <w:sz w:val="24"/>
          <w:szCs w:val="24"/>
        </w:rPr>
        <w:t>загадывает загадку, или читает стихотворение, включает музыкальное произведение, или читает литературное произведение</w:t>
      </w:r>
      <w:r w:rsidR="005A7565" w:rsidRPr="00D12E0B">
        <w:rPr>
          <w:rFonts w:ascii="Times New Roman" w:hAnsi="Times New Roman" w:cs="Times New Roman"/>
          <w:color w:val="000000"/>
          <w:sz w:val="24"/>
          <w:szCs w:val="24"/>
        </w:rPr>
        <w:t>, которое подходит по содержанию к картине</w:t>
      </w:r>
      <w:r w:rsidR="005E2757" w:rsidRPr="00D12E0B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r w:rsidR="005A7565" w:rsidRPr="00D12E0B">
        <w:rPr>
          <w:rFonts w:ascii="Times New Roman" w:hAnsi="Times New Roman" w:cs="Times New Roman"/>
          <w:color w:val="000000"/>
          <w:sz w:val="24"/>
          <w:szCs w:val="24"/>
        </w:rPr>
        <w:t xml:space="preserve"> В основной части занятия проходит повторное рассматривание картины. Его цель – дальнейшее составление плана </w:t>
      </w:r>
      <w:r w:rsidR="005A7565" w:rsidRPr="00D12E0B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рассказывания по картине. </w:t>
      </w:r>
      <w:r w:rsidR="00842865" w:rsidRPr="00D12E0B">
        <w:rPr>
          <w:rFonts w:ascii="Times New Roman" w:hAnsi="Times New Roman" w:cs="Times New Roman"/>
          <w:color w:val="000000"/>
          <w:sz w:val="24"/>
          <w:szCs w:val="24"/>
        </w:rPr>
        <w:t>Здесь на помощь детям приходят такие приемы ТРИЗ, как, «Волшебники: «Вижу», «Слышу», «Чувствую»</w:t>
      </w:r>
      <w:r w:rsidR="005A7565" w:rsidRPr="00D12E0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5A52B9" w:rsidRPr="00D12E0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52B9" w:rsidRPr="00D12E0B">
        <w:rPr>
          <w:rFonts w:ascii="Times New Roman" w:hAnsi="Times New Roman" w:cs="Times New Roman"/>
          <w:b/>
          <w:bCs/>
          <w:color w:val="181818"/>
          <w:sz w:val="24"/>
          <w:szCs w:val="24"/>
          <w:shd w:val="clear" w:color="auto" w:fill="FFFFFF"/>
        </w:rPr>
        <w:t xml:space="preserve">которые помогут услышать звуки, почувствовать запахи, ощутить рукой. </w:t>
      </w:r>
      <w:r w:rsidR="005A52B9" w:rsidRPr="00D12E0B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Для формирования умения характеризовать объекты на основе восприятия органами чувств используется прием «вхождения в картину». Н</w:t>
      </w:r>
      <w:r w:rsidR="005A52B9"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 этом этапе работы с картиной дети составляют речевые зарисовки. Педагог побуждает детей к передаче собственного отношения к объектам, используя фразы: «Я слышу, как…», «Здесь пахнет…», «Когда я трогаю руками…». Речевые зарисовки составляются от лица ребенка (гостя картины).</w:t>
      </w:r>
      <w:r w:rsidR="00AE734C"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  <w:r w:rsidR="005A52B9"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Педагог должен побуждать детей к использованию в речи слов и выражений, передающих различное ощущение.</w:t>
      </w:r>
    </w:p>
    <w:p w14:paraId="5B3BEC5B" w14:textId="5EBC3288" w:rsidR="005A7565" w:rsidRPr="00D12E0B" w:rsidRDefault="005A7565" w:rsidP="00AE734C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После рассматривания картины педагог с детьми составляет план описательного рассказа.</w:t>
      </w:r>
    </w:p>
    <w:p w14:paraId="74EB64CB" w14:textId="31DD744F" w:rsidR="005A7565" w:rsidRPr="00D12E0B" w:rsidRDefault="000151D8" w:rsidP="00413213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Следующий этап – составление описательного рассказа детьми. Здесь можно использовать дидактическую игру «Повтори и продолжи». Педагог начинает предложение, а ребенок повторяет и добавляет его</w:t>
      </w:r>
      <w:r w:rsidR="00413213"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, или </w:t>
      </w:r>
      <w:r w:rsidR="008503C3"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детям предлагается составить рассказ при помощи карточек помощников.</w:t>
      </w:r>
    </w:p>
    <w:p w14:paraId="4E25FD25" w14:textId="78571B52" w:rsidR="00DA02B8" w:rsidRPr="00D12E0B" w:rsidRDefault="00413213" w:rsidP="00413213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12E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AD705E" wp14:editId="0EE2F23C">
            <wp:extent cx="2324100" cy="1743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376" cy="1743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                  </w:t>
      </w:r>
      <w:r w:rsidRPr="00D12E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66D25D" wp14:editId="5188D7CE">
            <wp:extent cx="2336800" cy="175260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893" cy="175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FFE51" w14:textId="17C3D97C" w:rsidR="00413213" w:rsidRPr="00D12E0B" w:rsidRDefault="00413213" w:rsidP="00413213">
      <w:pPr>
        <w:shd w:val="clear" w:color="auto" w:fill="FFFFFF"/>
        <w:ind w:firstLine="709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D12E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EA7435" wp14:editId="5BEA8853">
            <wp:extent cx="2295525" cy="172164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9312" cy="172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12E0B">
        <w:rPr>
          <w:rFonts w:ascii="Times New Roman" w:hAnsi="Times New Roman" w:cs="Times New Roman"/>
          <w:noProof/>
          <w:sz w:val="24"/>
          <w:szCs w:val="24"/>
        </w:rPr>
        <w:t xml:space="preserve">                        </w:t>
      </w:r>
      <w:r w:rsidRPr="00D12E0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B375C5F" wp14:editId="62968415">
            <wp:extent cx="1152525" cy="1728788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rcRect l="50000"/>
                    <a:stretch/>
                  </pic:blipFill>
                  <pic:spPr bwMode="auto">
                    <a:xfrm>
                      <a:off x="0" y="0"/>
                      <a:ext cx="1156866" cy="17352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3206D7" w14:textId="423D45CA" w:rsidR="007944AC" w:rsidRPr="00D12E0B" w:rsidRDefault="00A07D74" w:rsidP="00413213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Дети при помощи карточек по цепочке составляют описательный рассказ. После каждого рассказа, воспитатель проводит </w:t>
      </w:r>
      <w:r w:rsidR="00D23B18"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оценку детских рассказов. Оценивается полнота рассказа, использование выразительных средств, эпитетов, метафор.</w:t>
      </w:r>
      <w:r w:rsidR="007944AC"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14:paraId="43AB2E80" w14:textId="724490A8" w:rsidR="007944AC" w:rsidRPr="00D12E0B" w:rsidRDefault="007944AC" w:rsidP="00413213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На итоговом этапе занятия дети делятся своими впечатлениями от рассказов.</w:t>
      </w:r>
    </w:p>
    <w:p w14:paraId="4F7B3B45" w14:textId="4B6E76B7" w:rsidR="00413213" w:rsidRPr="00D12E0B" w:rsidRDefault="007944AC" w:rsidP="00413213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Таким образом педагог за занятие может опросить большее количество детей. </w:t>
      </w:r>
    </w:p>
    <w:p w14:paraId="67CD23B8" w14:textId="6FB69CD7" w:rsidR="007944AC" w:rsidRPr="00D12E0B" w:rsidRDefault="007944AC" w:rsidP="00413213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Нетрадиционная форма работы:</w:t>
      </w:r>
    </w:p>
    <w:p w14:paraId="4BABD014" w14:textId="3C23A6DD" w:rsidR="007944AC" w:rsidRPr="00D12E0B" w:rsidRDefault="007944AC" w:rsidP="00413213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-«Экскурсия» - дети выступают в роли экскурсоводов и самостоятельно рассказывают о знакомых картинах.</w:t>
      </w:r>
    </w:p>
    <w:p w14:paraId="3EC53830" w14:textId="5B4AF33A" w:rsidR="007944AC" w:rsidRPr="00D12E0B" w:rsidRDefault="007944AC" w:rsidP="00413213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D12E0B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«Аукцион» - «-Я куплю картину у того, кто лучше всех о ней расскажет.» Дети рассказывают о картине стараясь более четко и подробно её описать.</w:t>
      </w:r>
    </w:p>
    <w:p w14:paraId="55F711FE" w14:textId="4313D852" w:rsidR="007944AC" w:rsidRPr="00D12E0B" w:rsidRDefault="007944AC" w:rsidP="007944AC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b/>
          <w:sz w:val="24"/>
          <w:szCs w:val="24"/>
        </w:rPr>
        <w:lastRenderedPageBreak/>
        <w:t>Итак,</w:t>
      </w:r>
      <w:r w:rsidRPr="00D12E0B">
        <w:rPr>
          <w:rFonts w:ascii="Times New Roman" w:hAnsi="Times New Roman" w:cs="Times New Roman"/>
          <w:sz w:val="24"/>
          <w:szCs w:val="24"/>
        </w:rPr>
        <w:t xml:space="preserve"> для того, чтобы</w:t>
      </w:r>
      <w:r w:rsidR="00D12E0B" w:rsidRPr="00D12E0B">
        <w:rPr>
          <w:rFonts w:ascii="Times New Roman" w:hAnsi="Times New Roman" w:cs="Times New Roman"/>
          <w:sz w:val="24"/>
          <w:szCs w:val="24"/>
        </w:rPr>
        <w:t xml:space="preserve"> рассказы получились более полные</w:t>
      </w:r>
      <w:r w:rsidRPr="00D12E0B">
        <w:rPr>
          <w:rFonts w:ascii="Times New Roman" w:hAnsi="Times New Roman" w:cs="Times New Roman"/>
          <w:sz w:val="24"/>
          <w:szCs w:val="24"/>
        </w:rPr>
        <w:t>,</w:t>
      </w:r>
      <w:r w:rsidR="00D12E0B" w:rsidRPr="00D12E0B">
        <w:rPr>
          <w:rFonts w:ascii="Times New Roman" w:hAnsi="Times New Roman" w:cs="Times New Roman"/>
          <w:sz w:val="24"/>
          <w:szCs w:val="24"/>
        </w:rPr>
        <w:t xml:space="preserve"> красочные</w:t>
      </w:r>
      <w:r w:rsidRPr="00D12E0B">
        <w:rPr>
          <w:rFonts w:ascii="Times New Roman" w:hAnsi="Times New Roman" w:cs="Times New Roman"/>
          <w:sz w:val="24"/>
          <w:szCs w:val="24"/>
        </w:rPr>
        <w:t xml:space="preserve"> нужно соблюдать следующие правила:</w:t>
      </w:r>
    </w:p>
    <w:p w14:paraId="027A146B" w14:textId="6B5E88BE" w:rsidR="007944AC" w:rsidRPr="00D12E0B" w:rsidRDefault="007944AC" w:rsidP="007944AC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>Использовать на занятиях по составлению рассказов по картине методы и приёмы, которые создают у детей интерес с самых первых минут занятия и обеспечивают его сохранение до окончания занятия;</w:t>
      </w:r>
    </w:p>
    <w:p w14:paraId="206E09DD" w14:textId="77777777" w:rsidR="007944AC" w:rsidRPr="00D12E0B" w:rsidRDefault="007944AC" w:rsidP="007944AC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>Включать в занятия по данным видам рассказывания игры, задания, "тренировочные" упражнения на обогащение и развитие словаря, формирование грамматически правильной речи;</w:t>
      </w:r>
    </w:p>
    <w:p w14:paraId="387D3795" w14:textId="77777777" w:rsidR="007944AC" w:rsidRPr="00D12E0B" w:rsidRDefault="007944AC" w:rsidP="007944AC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>После прослушивания рассказов сверстников предлагать выбирать другим детям лучшие сочинения, аргументировать свой выбор;</w:t>
      </w:r>
    </w:p>
    <w:p w14:paraId="36CA26DF" w14:textId="77777777" w:rsidR="007944AC" w:rsidRPr="00D12E0B" w:rsidRDefault="007944AC" w:rsidP="007944AC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>Перед выполнением задания обязательно делать установку детям, чтобы они в своих рассказах использовали слова и выражения, которые они употребляли в ходе "тренировочных" упражнений. Поощрять детей, которые выполняют данное требование;</w:t>
      </w:r>
    </w:p>
    <w:p w14:paraId="04420764" w14:textId="30D15EFD" w:rsidR="007944AC" w:rsidRPr="00D12E0B" w:rsidRDefault="007944AC" w:rsidP="007944AC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>Использовать на занятиях знания о мотивационной сфере ребёнка данного дошкольного возраста. Создавать и стимулировать мотивацию деятельности</w:t>
      </w:r>
      <w:r w:rsidR="00D12E0B" w:rsidRPr="00D12E0B">
        <w:rPr>
          <w:rFonts w:ascii="Times New Roman" w:hAnsi="Times New Roman" w:cs="Times New Roman"/>
          <w:sz w:val="24"/>
          <w:szCs w:val="24"/>
        </w:rPr>
        <w:t>; всегда</w:t>
      </w:r>
      <w:r w:rsidRPr="00D12E0B">
        <w:rPr>
          <w:rFonts w:ascii="Times New Roman" w:hAnsi="Times New Roman" w:cs="Times New Roman"/>
          <w:sz w:val="24"/>
          <w:szCs w:val="24"/>
        </w:rPr>
        <w:t xml:space="preserve"> предлагать четкий план рассказа, если он необходим;</w:t>
      </w:r>
    </w:p>
    <w:p w14:paraId="5343FAD5" w14:textId="77777777" w:rsidR="007944AC" w:rsidRPr="00D12E0B" w:rsidRDefault="007944AC" w:rsidP="007944AC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>Во избежание выполнения заданий по придумыванию рассказов одними и теми же способами, предлагать детям разные варианты, рекомендованные методикой;</w:t>
      </w:r>
    </w:p>
    <w:p w14:paraId="71FAB137" w14:textId="77777777" w:rsidR="007944AC" w:rsidRPr="00D12E0B" w:rsidRDefault="007944AC" w:rsidP="007944AC">
      <w:pPr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12E0B">
        <w:rPr>
          <w:rFonts w:ascii="Times New Roman" w:hAnsi="Times New Roman" w:cs="Times New Roman"/>
          <w:sz w:val="24"/>
          <w:szCs w:val="24"/>
        </w:rPr>
        <w:t xml:space="preserve">По возможности завершать занятие игрой развивающего характера. </w:t>
      </w:r>
    </w:p>
    <w:p w14:paraId="10E73A30" w14:textId="77777777" w:rsidR="00D12E0B" w:rsidRPr="00D12E0B" w:rsidRDefault="00D12E0B" w:rsidP="00D12E0B">
      <w:pPr>
        <w:pStyle w:val="a4"/>
        <w:spacing w:before="120" w:beforeAutospacing="0" w:after="120" w:afterAutospacing="0"/>
        <w:ind w:left="360"/>
        <w:jc w:val="both"/>
        <w:rPr>
          <w:color w:val="000000"/>
        </w:rPr>
      </w:pPr>
      <w:r w:rsidRPr="00D12E0B">
        <w:rPr>
          <w:color w:val="000000"/>
        </w:rPr>
        <w:t>Таким образом, разработанная поэтапная, систематическая работа позволяет успешно решать задачи развития художественного восприятия детей, связной монологической речи, образности и выразительности речи и делает работу по развитию связной речи продуктивной, содержательной, творческой.</w:t>
      </w:r>
    </w:p>
    <w:p w14:paraId="11B00DB2" w14:textId="77777777" w:rsidR="00D12E0B" w:rsidRPr="00D12E0B" w:rsidRDefault="00D12E0B" w:rsidP="00D12E0B">
      <w:pPr>
        <w:pStyle w:val="a4"/>
        <w:numPr>
          <w:ilvl w:val="0"/>
          <w:numId w:val="2"/>
        </w:numPr>
        <w:spacing w:before="120" w:beforeAutospacing="0" w:after="120" w:afterAutospacing="0"/>
        <w:jc w:val="both"/>
        <w:rPr>
          <w:color w:val="000000"/>
        </w:rPr>
      </w:pPr>
      <w:r w:rsidRPr="00D12E0B">
        <w:rPr>
          <w:color w:val="000000"/>
        </w:rPr>
        <w:t>Список использованной литературы</w:t>
      </w:r>
    </w:p>
    <w:p w14:paraId="2A0A195E" w14:textId="77777777" w:rsidR="00D12E0B" w:rsidRPr="00D12E0B" w:rsidRDefault="00D12E0B" w:rsidP="00D12E0B">
      <w:pPr>
        <w:pStyle w:val="a4"/>
        <w:numPr>
          <w:ilvl w:val="0"/>
          <w:numId w:val="2"/>
        </w:numPr>
        <w:spacing w:before="120" w:beforeAutospacing="0" w:after="120" w:afterAutospacing="0"/>
        <w:jc w:val="both"/>
        <w:rPr>
          <w:color w:val="000000"/>
        </w:rPr>
      </w:pPr>
      <w:r w:rsidRPr="00D12E0B">
        <w:rPr>
          <w:color w:val="000000"/>
        </w:rPr>
        <w:t>1. Алексеева М.М. Методика развития речи и обучения родному языку дошкольников – М.: Академия, 2006. - 400 с.</w:t>
      </w:r>
    </w:p>
    <w:p w14:paraId="607BEB5C" w14:textId="77777777" w:rsidR="00D12E0B" w:rsidRPr="00D12E0B" w:rsidRDefault="00D12E0B" w:rsidP="00D12E0B">
      <w:pPr>
        <w:pStyle w:val="a4"/>
        <w:numPr>
          <w:ilvl w:val="0"/>
          <w:numId w:val="2"/>
        </w:numPr>
        <w:spacing w:before="120" w:beforeAutospacing="0" w:after="120" w:afterAutospacing="0"/>
        <w:jc w:val="both"/>
        <w:rPr>
          <w:color w:val="000000"/>
        </w:rPr>
      </w:pPr>
      <w:r w:rsidRPr="00D12E0B">
        <w:rPr>
          <w:color w:val="000000"/>
        </w:rPr>
        <w:t>2. Арбекова Н.Е. Развиваем связную речь у детей 6 -7 лет с ОНР. Опорные картинки и планы. – М.: Гном, 2011. – 60 с.</w:t>
      </w:r>
    </w:p>
    <w:p w14:paraId="7E94C9E8" w14:textId="606B576F" w:rsidR="00D12E0B" w:rsidRPr="00D12E0B" w:rsidRDefault="00D12E0B" w:rsidP="00D12E0B">
      <w:pPr>
        <w:pStyle w:val="a4"/>
        <w:numPr>
          <w:ilvl w:val="0"/>
          <w:numId w:val="2"/>
        </w:numPr>
        <w:spacing w:before="120" w:beforeAutospacing="0" w:after="120" w:afterAutospacing="0"/>
        <w:jc w:val="both"/>
        <w:rPr>
          <w:color w:val="000000"/>
        </w:rPr>
      </w:pPr>
      <w:r w:rsidRPr="00D12E0B">
        <w:rPr>
          <w:color w:val="000000"/>
        </w:rPr>
        <w:t>3. Бойкова С.В. Занятия с логопедом по развитию связной речи у детей 5 – 7 лет. – М.:КАРО, 2010. – 176 с.</w:t>
      </w:r>
    </w:p>
    <w:p w14:paraId="46D67434" w14:textId="2E4A177B" w:rsidR="00D12E0B" w:rsidRPr="00D12E0B" w:rsidRDefault="00D12E0B" w:rsidP="00D12E0B">
      <w:pPr>
        <w:pStyle w:val="a4"/>
        <w:numPr>
          <w:ilvl w:val="0"/>
          <w:numId w:val="2"/>
        </w:numPr>
        <w:spacing w:before="120" w:beforeAutospacing="0" w:after="120" w:afterAutospacing="0"/>
        <w:jc w:val="both"/>
        <w:rPr>
          <w:color w:val="000000"/>
        </w:rPr>
      </w:pPr>
      <w:r w:rsidRPr="00D12E0B">
        <w:rPr>
          <w:color w:val="000000"/>
        </w:rPr>
        <w:t xml:space="preserve">4. </w:t>
      </w:r>
      <w:r w:rsidR="006C689B">
        <w:rPr>
          <w:color w:val="000000"/>
        </w:rPr>
        <w:t xml:space="preserve">Р.М. Чумичева. Дошкольникам о живописи. Москва, «Просвещение» - 1992 год. – 126 стр. </w:t>
      </w:r>
    </w:p>
    <w:p w14:paraId="7E4233E8" w14:textId="41A4DBC5" w:rsidR="00D12E0B" w:rsidRPr="00D12E0B" w:rsidRDefault="00D12E0B" w:rsidP="00D12E0B">
      <w:pPr>
        <w:pStyle w:val="a4"/>
        <w:numPr>
          <w:ilvl w:val="0"/>
          <w:numId w:val="2"/>
        </w:numPr>
        <w:spacing w:before="120" w:beforeAutospacing="0" w:after="120" w:afterAutospacing="0"/>
        <w:jc w:val="both"/>
        <w:rPr>
          <w:color w:val="000000"/>
        </w:rPr>
      </w:pPr>
      <w:r w:rsidRPr="00D12E0B">
        <w:rPr>
          <w:color w:val="000000"/>
        </w:rPr>
        <w:t>5. Сидорчук Т.А., Лелюх С.В. Обучение дошкольников составлению логических рассказов по серии картинок (Технология ТРИЗ). – М.:АРКТИ, 2016 – 28 с.</w:t>
      </w:r>
    </w:p>
    <w:p w14:paraId="4CCE45DD" w14:textId="14E6EDA0" w:rsidR="00D12E0B" w:rsidRPr="00D12E0B" w:rsidRDefault="00D12E0B" w:rsidP="00D12E0B">
      <w:pPr>
        <w:pStyle w:val="a4"/>
        <w:numPr>
          <w:ilvl w:val="0"/>
          <w:numId w:val="2"/>
        </w:numPr>
        <w:spacing w:before="120" w:beforeAutospacing="0" w:after="120" w:afterAutospacing="0"/>
        <w:jc w:val="both"/>
        <w:rPr>
          <w:color w:val="000000"/>
        </w:rPr>
      </w:pPr>
      <w:r w:rsidRPr="00D12E0B">
        <w:rPr>
          <w:color w:val="000000"/>
        </w:rPr>
        <w:t xml:space="preserve">6. </w:t>
      </w:r>
      <w:r w:rsidR="006C689B">
        <w:rPr>
          <w:color w:val="000000"/>
        </w:rPr>
        <w:t xml:space="preserve">Н.А. Курочкина. Знакомим детей с живописью. </w:t>
      </w:r>
      <w:r w:rsidR="009A5D65">
        <w:rPr>
          <w:color w:val="000000"/>
        </w:rPr>
        <w:t>Детство-пресс. – 2020 г.</w:t>
      </w:r>
    </w:p>
    <w:p w14:paraId="6FAE38F2" w14:textId="77777777" w:rsidR="00707638" w:rsidRPr="00413213" w:rsidRDefault="00707638" w:rsidP="00413213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14:paraId="1CF84BDD" w14:textId="77777777" w:rsidR="005A52B9" w:rsidRPr="00207838" w:rsidRDefault="005A52B9" w:rsidP="00B7652F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5A52B9" w:rsidRPr="00207838" w:rsidSect="00B7652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A70922"/>
    <w:multiLevelType w:val="hybridMultilevel"/>
    <w:tmpl w:val="28A6CD0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4137214"/>
    <w:multiLevelType w:val="multilevel"/>
    <w:tmpl w:val="6E1E1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08C"/>
    <w:rsid w:val="000151D8"/>
    <w:rsid w:val="00207838"/>
    <w:rsid w:val="0026658B"/>
    <w:rsid w:val="003C77BC"/>
    <w:rsid w:val="00413213"/>
    <w:rsid w:val="005A52B9"/>
    <w:rsid w:val="005A7565"/>
    <w:rsid w:val="005E2757"/>
    <w:rsid w:val="006C689B"/>
    <w:rsid w:val="00707638"/>
    <w:rsid w:val="00777BDF"/>
    <w:rsid w:val="007944AC"/>
    <w:rsid w:val="007C359A"/>
    <w:rsid w:val="00842865"/>
    <w:rsid w:val="008503C3"/>
    <w:rsid w:val="009A5D65"/>
    <w:rsid w:val="00A07D74"/>
    <w:rsid w:val="00A36912"/>
    <w:rsid w:val="00AE734C"/>
    <w:rsid w:val="00B4122D"/>
    <w:rsid w:val="00B7652F"/>
    <w:rsid w:val="00BE44B5"/>
    <w:rsid w:val="00D12E0B"/>
    <w:rsid w:val="00D21BA6"/>
    <w:rsid w:val="00D23B18"/>
    <w:rsid w:val="00DA02B8"/>
    <w:rsid w:val="00E6608C"/>
    <w:rsid w:val="00FA7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050FB"/>
  <w15:chartTrackingRefBased/>
  <w15:docId w15:val="{199F855E-9340-44AB-9067-80A426845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2865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D12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12E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0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0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1089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Домашний</cp:lastModifiedBy>
  <cp:revision>9</cp:revision>
  <dcterms:created xsi:type="dcterms:W3CDTF">2025-04-06T11:55:00Z</dcterms:created>
  <dcterms:modified xsi:type="dcterms:W3CDTF">2025-04-07T17:35:00Z</dcterms:modified>
</cp:coreProperties>
</file>